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0C400" w14:textId="77777777" w:rsidR="002A7C87" w:rsidRDefault="002A7C87"/>
    <w:tbl>
      <w:tblPr>
        <w:tblStyle w:val="Tabel-Gitter"/>
        <w:tblW w:w="0" w:type="auto"/>
        <w:tblLook w:val="04A0" w:firstRow="1" w:lastRow="0" w:firstColumn="1" w:lastColumn="0" w:noHBand="0" w:noVBand="1"/>
      </w:tblPr>
      <w:tblGrid>
        <w:gridCol w:w="2405"/>
        <w:gridCol w:w="7223"/>
      </w:tblGrid>
      <w:tr w:rsidR="002A7C87" w14:paraId="7D7F121C" w14:textId="77777777" w:rsidTr="002A7C87">
        <w:tc>
          <w:tcPr>
            <w:tcW w:w="2405" w:type="dxa"/>
          </w:tcPr>
          <w:p w14:paraId="01E724E6" w14:textId="2C445FF8" w:rsidR="002A7C87" w:rsidRPr="001758BE" w:rsidRDefault="002A7C87">
            <w:pPr>
              <w:rPr>
                <w:b/>
                <w:bCs/>
              </w:rPr>
            </w:pPr>
            <w:r w:rsidRPr="001758BE">
              <w:rPr>
                <w:b/>
                <w:bCs/>
              </w:rPr>
              <w:t>Forløbets titel</w:t>
            </w:r>
          </w:p>
        </w:tc>
        <w:tc>
          <w:tcPr>
            <w:tcW w:w="7223" w:type="dxa"/>
          </w:tcPr>
          <w:p w14:paraId="1B7F4B79" w14:textId="6DF32902" w:rsidR="002A7C87" w:rsidRPr="00745995" w:rsidRDefault="00745995" w:rsidP="00745995">
            <w:pPr>
              <w:pStyle w:val="Overskrift1"/>
              <w:rPr>
                <w:rFonts w:eastAsia="Times New Roman"/>
                <w:sz w:val="24"/>
                <w:szCs w:val="24"/>
                <w:lang w:eastAsia="da-DK"/>
              </w:rPr>
            </w:pPr>
            <w:r w:rsidRPr="00745995">
              <w:rPr>
                <w:rFonts w:eastAsia="Times New Roman"/>
                <w:sz w:val="24"/>
                <w:szCs w:val="24"/>
                <w:lang w:eastAsia="da-DK"/>
              </w:rPr>
              <w:t xml:space="preserve">Forsøg med AI som partner i udarbejdelse af </w:t>
            </w:r>
            <w:r w:rsidR="004B4788">
              <w:rPr>
                <w:rFonts w:eastAsia="Times New Roman"/>
                <w:sz w:val="24"/>
                <w:szCs w:val="24"/>
                <w:lang w:eastAsia="da-DK"/>
              </w:rPr>
              <w:t xml:space="preserve">tragtindledning til </w:t>
            </w:r>
            <w:proofErr w:type="spellStart"/>
            <w:r w:rsidR="004B4788">
              <w:rPr>
                <w:rFonts w:eastAsia="Times New Roman"/>
                <w:sz w:val="24"/>
                <w:szCs w:val="24"/>
                <w:lang w:eastAsia="da-DK"/>
              </w:rPr>
              <w:t>analytical</w:t>
            </w:r>
            <w:proofErr w:type="spellEnd"/>
            <w:r w:rsidR="004B4788">
              <w:rPr>
                <w:rFonts w:eastAsia="Times New Roman"/>
                <w:sz w:val="24"/>
                <w:szCs w:val="24"/>
                <w:lang w:eastAsia="da-DK"/>
              </w:rPr>
              <w:t xml:space="preserve"> essay</w:t>
            </w:r>
          </w:p>
        </w:tc>
      </w:tr>
      <w:tr w:rsidR="002A7C87" w14:paraId="75555FA8" w14:textId="77777777" w:rsidTr="002A7C87">
        <w:tc>
          <w:tcPr>
            <w:tcW w:w="2405" w:type="dxa"/>
          </w:tcPr>
          <w:p w14:paraId="0EE6B303" w14:textId="7DBF209A" w:rsidR="002A7C87" w:rsidRPr="001758BE" w:rsidRDefault="002A7C87">
            <w:pPr>
              <w:rPr>
                <w:b/>
                <w:bCs/>
              </w:rPr>
            </w:pPr>
            <w:r w:rsidRPr="001758BE">
              <w:rPr>
                <w:b/>
                <w:bCs/>
              </w:rPr>
              <w:t>Fag</w:t>
            </w:r>
          </w:p>
        </w:tc>
        <w:tc>
          <w:tcPr>
            <w:tcW w:w="7223" w:type="dxa"/>
          </w:tcPr>
          <w:p w14:paraId="436E30DD" w14:textId="24D61686" w:rsidR="002A7C87" w:rsidRDefault="00745995">
            <w:r>
              <w:t>Engelsk</w:t>
            </w:r>
            <w:r w:rsidR="00C47C01">
              <w:t>, 1. år.</w:t>
            </w:r>
          </w:p>
        </w:tc>
      </w:tr>
      <w:tr w:rsidR="002A7C87" w14:paraId="37E4BD2F" w14:textId="77777777" w:rsidTr="002A7C87">
        <w:tc>
          <w:tcPr>
            <w:tcW w:w="2405" w:type="dxa"/>
          </w:tcPr>
          <w:p w14:paraId="674393E9" w14:textId="38511CE2" w:rsidR="002A7C87" w:rsidRPr="001758BE" w:rsidRDefault="002A7C87">
            <w:pPr>
              <w:rPr>
                <w:b/>
                <w:bCs/>
              </w:rPr>
            </w:pPr>
            <w:r w:rsidRPr="001758BE">
              <w:rPr>
                <w:b/>
                <w:bCs/>
              </w:rPr>
              <w:t>Underviserens navn</w:t>
            </w:r>
          </w:p>
        </w:tc>
        <w:tc>
          <w:tcPr>
            <w:tcW w:w="7223" w:type="dxa"/>
          </w:tcPr>
          <w:p w14:paraId="268E306E" w14:textId="3B8B37DC" w:rsidR="002A7C87" w:rsidRDefault="00745995">
            <w:r>
              <w:t xml:space="preserve">Dorthe Semmelhack </w:t>
            </w:r>
          </w:p>
        </w:tc>
      </w:tr>
      <w:tr w:rsidR="002A7C87" w14:paraId="50DC3949" w14:textId="77777777" w:rsidTr="002A7C87">
        <w:tc>
          <w:tcPr>
            <w:tcW w:w="2405" w:type="dxa"/>
          </w:tcPr>
          <w:p w14:paraId="5D3A8A04" w14:textId="2B543CD4" w:rsidR="002A7C87" w:rsidRPr="001758BE" w:rsidRDefault="002A7C87">
            <w:pPr>
              <w:rPr>
                <w:b/>
                <w:bCs/>
              </w:rPr>
            </w:pPr>
            <w:r w:rsidRPr="001758BE">
              <w:rPr>
                <w:b/>
                <w:bCs/>
              </w:rPr>
              <w:t>Skole</w:t>
            </w:r>
          </w:p>
        </w:tc>
        <w:tc>
          <w:tcPr>
            <w:tcW w:w="7223" w:type="dxa"/>
          </w:tcPr>
          <w:p w14:paraId="29CDA268" w14:textId="7673F687" w:rsidR="002A7C87" w:rsidRDefault="00C47C01">
            <w:r>
              <w:t>HHX</w:t>
            </w:r>
            <w:r w:rsidR="009F6D0F">
              <w:t>-gymnasiet, Aarhus Business College, Viby</w:t>
            </w:r>
          </w:p>
        </w:tc>
      </w:tr>
      <w:tr w:rsidR="002A7C87" w14:paraId="0368CBA8" w14:textId="77777777" w:rsidTr="002A7C87">
        <w:tc>
          <w:tcPr>
            <w:tcW w:w="2405" w:type="dxa"/>
          </w:tcPr>
          <w:p w14:paraId="720A392E" w14:textId="0B3FA422" w:rsidR="002A7C87" w:rsidRPr="001758BE" w:rsidRDefault="002A7C87">
            <w:pPr>
              <w:rPr>
                <w:b/>
                <w:bCs/>
              </w:rPr>
            </w:pPr>
            <w:r w:rsidRPr="001758BE">
              <w:rPr>
                <w:b/>
                <w:bCs/>
              </w:rPr>
              <w:t xml:space="preserve">Kort præsentation af forløbet </w:t>
            </w:r>
          </w:p>
        </w:tc>
        <w:tc>
          <w:tcPr>
            <w:tcW w:w="7223" w:type="dxa"/>
          </w:tcPr>
          <w:p w14:paraId="0CBA35E1" w14:textId="77777777" w:rsidR="009F6D0F" w:rsidRDefault="009F6D0F">
            <w:pPr>
              <w:rPr>
                <w:i/>
                <w:iCs/>
              </w:rPr>
            </w:pPr>
          </w:p>
          <w:p w14:paraId="26120471" w14:textId="77777777" w:rsidR="005224C7" w:rsidRDefault="00844B09">
            <w:pPr>
              <w:rPr>
                <w:i/>
                <w:iCs/>
              </w:rPr>
            </w:pPr>
            <w:r>
              <w:rPr>
                <w:i/>
                <w:iCs/>
              </w:rPr>
              <w:t xml:space="preserve">Forløbet skal undersøge i hvilket omfang </w:t>
            </w:r>
            <w:proofErr w:type="spellStart"/>
            <w:r>
              <w:rPr>
                <w:i/>
                <w:iCs/>
              </w:rPr>
              <w:t>ChatGPT</w:t>
            </w:r>
            <w:proofErr w:type="spellEnd"/>
            <w:r>
              <w:rPr>
                <w:i/>
                <w:iCs/>
              </w:rPr>
              <w:t xml:space="preserve"> kan </w:t>
            </w:r>
            <w:r w:rsidR="009F6D0F">
              <w:rPr>
                <w:i/>
                <w:iCs/>
              </w:rPr>
              <w:t xml:space="preserve">støtte eleverne i deres skriftlighed og </w:t>
            </w:r>
            <w:r>
              <w:rPr>
                <w:i/>
                <w:iCs/>
              </w:rPr>
              <w:t xml:space="preserve">bruges </w:t>
            </w:r>
            <w:r w:rsidR="00DE62B0">
              <w:rPr>
                <w:i/>
                <w:iCs/>
              </w:rPr>
              <w:t xml:space="preserve">som </w:t>
            </w:r>
            <w:r w:rsidR="00DB79AF">
              <w:rPr>
                <w:i/>
                <w:iCs/>
              </w:rPr>
              <w:t xml:space="preserve">hjælp </w:t>
            </w:r>
            <w:r w:rsidR="00DE62B0">
              <w:rPr>
                <w:i/>
                <w:iCs/>
              </w:rPr>
              <w:t xml:space="preserve">i udarbejdelsen af en </w:t>
            </w:r>
            <w:r w:rsidR="00DB79AF">
              <w:rPr>
                <w:i/>
                <w:iCs/>
              </w:rPr>
              <w:t xml:space="preserve">tragtindledning til et </w:t>
            </w:r>
            <w:proofErr w:type="spellStart"/>
            <w:r w:rsidR="00DB79AF">
              <w:rPr>
                <w:i/>
                <w:iCs/>
              </w:rPr>
              <w:t>analytical</w:t>
            </w:r>
            <w:proofErr w:type="spellEnd"/>
            <w:r w:rsidR="00DB79AF">
              <w:rPr>
                <w:i/>
                <w:iCs/>
              </w:rPr>
              <w:t xml:space="preserve"> essay i engelsk.</w:t>
            </w:r>
            <w:r w:rsidR="00DE62B0">
              <w:rPr>
                <w:i/>
                <w:iCs/>
              </w:rPr>
              <w:t xml:space="preserve"> </w:t>
            </w:r>
          </w:p>
          <w:p w14:paraId="32472DB9" w14:textId="2136DAAF" w:rsidR="00DE62B0" w:rsidRDefault="000C3C67">
            <w:pPr>
              <w:rPr>
                <w:i/>
                <w:iCs/>
              </w:rPr>
            </w:pPr>
            <w:r>
              <w:rPr>
                <w:i/>
                <w:iCs/>
              </w:rPr>
              <w:t>Eleverne</w:t>
            </w:r>
            <w:r w:rsidR="005224C7">
              <w:rPr>
                <w:i/>
                <w:iCs/>
              </w:rPr>
              <w:t xml:space="preserve"> har ingen </w:t>
            </w:r>
            <w:r>
              <w:rPr>
                <w:i/>
                <w:iCs/>
              </w:rPr>
              <w:t>forhåndsviden</w:t>
            </w:r>
            <w:r w:rsidR="005224C7">
              <w:rPr>
                <w:i/>
                <w:iCs/>
              </w:rPr>
              <w:t xml:space="preserve"> og kender ikke til formatet. De skal altså først til at præsenteres for, læse om og sætte sig ind i formatet og de tilhørende krav. Derefter skal de forsøge at udarbejde indledningen til deres opgave</w:t>
            </w:r>
            <w:r w:rsidR="00B51513">
              <w:rPr>
                <w:i/>
                <w:iCs/>
              </w:rPr>
              <w:t xml:space="preserve">, først vha. deres underviser og derefter med støtte fra </w:t>
            </w:r>
            <w:proofErr w:type="spellStart"/>
            <w:r w:rsidR="00B51513">
              <w:rPr>
                <w:i/>
                <w:iCs/>
              </w:rPr>
              <w:t>ChatGPT</w:t>
            </w:r>
            <w:proofErr w:type="spellEnd"/>
            <w:r w:rsidR="00B51513">
              <w:rPr>
                <w:i/>
                <w:iCs/>
              </w:rPr>
              <w:t>.</w:t>
            </w:r>
          </w:p>
          <w:p w14:paraId="0D40A0E3" w14:textId="3D6B54B8" w:rsidR="002A7C87" w:rsidRPr="002A7C87" w:rsidRDefault="002A7C87">
            <w:pPr>
              <w:rPr>
                <w:i/>
                <w:iCs/>
              </w:rPr>
            </w:pPr>
          </w:p>
        </w:tc>
      </w:tr>
    </w:tbl>
    <w:p w14:paraId="0726D8A3" w14:textId="77777777" w:rsidR="002A7C87" w:rsidRDefault="002A7C87"/>
    <w:p w14:paraId="0C5962AB" w14:textId="081D4AF5" w:rsidR="00581110" w:rsidRPr="00581110" w:rsidRDefault="002A7C87" w:rsidP="00581110">
      <w:pPr>
        <w:rPr>
          <w:i/>
          <w:iCs/>
        </w:rPr>
      </w:pPr>
      <w:r w:rsidRPr="002A7C87">
        <w:rPr>
          <w:i/>
          <w:iCs/>
        </w:rPr>
        <w:t>Forløbet indsættes her.</w:t>
      </w:r>
      <w:r w:rsidR="00581110" w:rsidRPr="00AC4F2C">
        <w:rPr>
          <w:rFonts w:ascii="Calibri" w:hAnsi="Calibri" w:cs="Calibri"/>
          <w:sz w:val="22"/>
          <w:szCs w:val="22"/>
          <w:lang w:eastAsia="da-DK"/>
        </w:rPr>
        <w:t xml:space="preserve"> </w:t>
      </w:r>
    </w:p>
    <w:p w14:paraId="5C2AE07C" w14:textId="77777777" w:rsidR="00581110" w:rsidRPr="00AC4F2C" w:rsidRDefault="00581110" w:rsidP="00581110">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9"/>
        <w:gridCol w:w="8082"/>
        <w:gridCol w:w="21"/>
      </w:tblGrid>
      <w:tr w:rsidR="00581110" w:rsidRPr="00AC4F2C" w14:paraId="774E051E" w14:textId="77777777" w:rsidTr="007F3D6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73F2CEE2"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b/>
                <w:bCs/>
                <w:kern w:val="0"/>
                <w:lang w:eastAsia="da-DK"/>
                <w14:ligatures w14:val="none"/>
              </w:rPr>
              <w:t>Formål</w:t>
            </w:r>
            <w:r w:rsidRPr="00AC4F2C">
              <w:rPr>
                <w:rFonts w:ascii="Calibri" w:eastAsia="Times New Roman" w:hAnsi="Calibri" w:cs="Calibri"/>
                <w:kern w:val="0"/>
                <w:lang w:eastAsia="da-DK"/>
                <w14:ligatures w14:val="none"/>
              </w:rPr>
              <w:t> </w:t>
            </w:r>
          </w:p>
        </w:t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44F7AC23"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6C939440"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At bruge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til at understøtte eleven i processen med at udarbejde en tragtindledning til et analytisk essay af en short story samt til at generere kvalificeret input til forslag af formuleringer, grammatik og indhold. Samtidig skal det undersøges, i hvilket omfang brugen af AI i elevernes skriveproces kan medvirke til at vi som undervisere kan hjælpe eleverne bedre igennem denne svære genre og støtte dem i deres skrivearbejde, da der normalt ikke er nok tid til at hjælpe alle elever med dette.</w:t>
            </w:r>
          </w:p>
          <w:p w14:paraId="74AB5DC6"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 </w:t>
            </w:r>
          </w:p>
          <w:p w14:paraId="6D395EF3"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Skrivehandlinger i forbindelse med de forskellige skriftlige engelske genrer er en stor udfordring for eleverne i overgangen mellem folkeskolen og gymnasiet og størstedelen har ikke mulighed for at få hjælp derhjemme. Formålet med dette forløb er derfor også at undersøge, i hvilket omgang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kan støtte eleverne i dette arbejde.  </w:t>
            </w:r>
          </w:p>
          <w:p w14:paraId="4CFC9161"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10620EE2"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AI </w:t>
            </w:r>
            <w:r>
              <w:rPr>
                <w:rFonts w:ascii="Calibri" w:eastAsia="Times New Roman" w:hAnsi="Calibri" w:cs="Calibri"/>
                <w:kern w:val="0"/>
                <w:lang w:eastAsia="da-DK"/>
                <w14:ligatures w14:val="none"/>
              </w:rPr>
              <w:t xml:space="preserve">er skal i første omgang være </w:t>
            </w:r>
            <w:r w:rsidRPr="00AC4F2C">
              <w:rPr>
                <w:rFonts w:ascii="Calibri" w:eastAsia="Times New Roman" w:hAnsi="Calibri" w:cs="Calibri"/>
                <w:kern w:val="0"/>
                <w:lang w:eastAsia="da-DK"/>
                <w14:ligatures w14:val="none"/>
              </w:rPr>
              <w:t>medvirke</w:t>
            </w:r>
            <w:r>
              <w:rPr>
                <w:rFonts w:ascii="Calibri" w:eastAsia="Times New Roman" w:hAnsi="Calibri" w:cs="Calibri"/>
                <w:kern w:val="0"/>
                <w:lang w:eastAsia="da-DK"/>
                <w14:ligatures w14:val="none"/>
              </w:rPr>
              <w:t>nde</w:t>
            </w:r>
            <w:r w:rsidRPr="00AC4F2C">
              <w:rPr>
                <w:rFonts w:ascii="Calibri" w:eastAsia="Times New Roman" w:hAnsi="Calibri" w:cs="Calibri"/>
                <w:kern w:val="0"/>
                <w:lang w:eastAsia="da-DK"/>
                <w14:ligatures w14:val="none"/>
              </w:rPr>
              <w:t xml:space="preserve"> til at eksemplificere opgavens tragtindledning for eleverne, således de får bedre mulighed for at skabe meningsfyldt indhold og derefter fungere som en sproglig/grammatisk vejleder ved at levere sprogligt referencemateriale, som eleverne kan støtte sig til ifm. formuleringer og grammatik. </w:t>
            </w:r>
          </w:p>
          <w:p w14:paraId="1CE1A302"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lastRenderedPageBreak/>
              <w:t>    </w:t>
            </w:r>
          </w:p>
          <w:p w14:paraId="17375254"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tc>
        <w:tc>
          <w:tcPr>
            <w:tcW w:w="0" w:type="auto"/>
            <w:tcBorders>
              <w:top w:val="single" w:sz="6" w:space="0" w:color="909090"/>
              <w:left w:val="single" w:sz="6" w:space="0" w:color="909090"/>
              <w:bottom w:val="single" w:sz="6" w:space="0" w:color="909090"/>
              <w:right w:val="single" w:sz="6" w:space="0" w:color="909090"/>
            </w:tcBorders>
          </w:tcPr>
          <w:p w14:paraId="405E28BF"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tc>
      </w:tr>
      <w:tr w:rsidR="00581110" w:rsidRPr="00AC4F2C" w14:paraId="51FBEC5B" w14:textId="77777777" w:rsidTr="007F3D6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07275905"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b/>
                <w:bCs/>
                <w:kern w:val="0"/>
                <w:lang w:eastAsia="da-DK"/>
                <w14:ligatures w14:val="none"/>
              </w:rPr>
              <w:t>Indhold</w:t>
            </w:r>
            <w:r w:rsidRPr="00AC4F2C">
              <w:rPr>
                <w:rFonts w:ascii="Calibri" w:eastAsia="Times New Roman" w:hAnsi="Calibri" w:cs="Calibri"/>
                <w:kern w:val="0"/>
                <w:lang w:eastAsia="da-DK"/>
                <w14:ligatures w14:val="none"/>
              </w:rPr>
              <w:t> </w:t>
            </w:r>
          </w:p>
        </w:t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0B8ED7E1" w14:textId="77777777" w:rsidR="00581110" w:rsidRPr="00AC4F2C" w:rsidRDefault="00581110" w:rsidP="007F3D6C">
            <w:pPr>
              <w:spacing w:after="0" w:line="240" w:lineRule="auto"/>
              <w:textAlignment w:val="baseline"/>
              <w:rPr>
                <w:rFonts w:ascii="Calibri" w:eastAsia="Times New Roman" w:hAnsi="Calibri" w:cs="Calibri"/>
                <w:color w:val="242424"/>
                <w:kern w:val="0"/>
                <w:lang w:eastAsia="da-DK"/>
                <w14:ligatures w14:val="none"/>
              </w:rPr>
            </w:pPr>
            <w:r w:rsidRPr="00AC4F2C">
              <w:rPr>
                <w:rFonts w:ascii="Calibri" w:eastAsia="Times New Roman" w:hAnsi="Calibri" w:cs="Calibri"/>
                <w:b/>
                <w:bCs/>
                <w:color w:val="242424"/>
                <w:kern w:val="0"/>
                <w:lang w:eastAsia="da-DK"/>
                <w14:ligatures w14:val="none"/>
              </w:rPr>
              <w:t>Forløbsplan (6 lektioner)</w:t>
            </w:r>
            <w:r w:rsidRPr="00AC4F2C">
              <w:rPr>
                <w:rFonts w:ascii="Calibri" w:eastAsia="Times New Roman" w:hAnsi="Calibri" w:cs="Calibri"/>
                <w:color w:val="242424"/>
                <w:kern w:val="0"/>
                <w:lang w:eastAsia="da-DK"/>
                <w14:ligatures w14:val="none"/>
              </w:rPr>
              <w:t> </w:t>
            </w:r>
          </w:p>
          <w:p w14:paraId="01FC9C06"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52FA3805" w14:textId="77777777" w:rsidR="00581110" w:rsidRPr="00AC4F2C" w:rsidRDefault="00581110" w:rsidP="007F3D6C">
            <w:pPr>
              <w:spacing w:after="0" w:line="240" w:lineRule="auto"/>
              <w:textAlignment w:val="baseline"/>
              <w:rPr>
                <w:rFonts w:ascii="Calibri" w:eastAsia="Times New Roman" w:hAnsi="Calibri" w:cs="Calibri"/>
                <w:color w:val="242424"/>
                <w:kern w:val="0"/>
                <w:lang w:eastAsia="da-DK"/>
                <w14:ligatures w14:val="none"/>
              </w:rPr>
            </w:pPr>
            <w:r w:rsidRPr="00AC4F2C">
              <w:rPr>
                <w:rFonts w:ascii="Calibri" w:eastAsia="Times New Roman" w:hAnsi="Calibri" w:cs="Calibri"/>
                <w:color w:val="242424"/>
                <w:kern w:val="0"/>
                <w:lang w:eastAsia="da-DK"/>
                <w14:ligatures w14:val="none"/>
              </w:rPr>
              <w:t xml:space="preserve">Udarbejdelse af analytisk essay på baggrund af short story </w:t>
            </w:r>
            <w:r w:rsidRPr="00120D02">
              <w:rPr>
                <w:rFonts w:ascii="Calibri" w:eastAsia="Times New Roman" w:hAnsi="Calibri" w:cs="Calibri"/>
                <w:i/>
                <w:iCs/>
                <w:color w:val="242424"/>
                <w:kern w:val="0"/>
                <w:lang w:eastAsia="da-DK"/>
                <w14:ligatures w14:val="none"/>
              </w:rPr>
              <w:t>The New Girl</w:t>
            </w:r>
            <w:r w:rsidRPr="00AC4F2C">
              <w:rPr>
                <w:rFonts w:ascii="Calibri" w:eastAsia="Times New Roman" w:hAnsi="Calibri" w:cs="Calibri"/>
                <w:color w:val="242424"/>
                <w:kern w:val="0"/>
                <w:lang w:eastAsia="da-DK"/>
                <w14:ligatures w14:val="none"/>
              </w:rPr>
              <w:t xml:space="preserve"> af Marc Mitchell, 2001.</w:t>
            </w:r>
          </w:p>
          <w:p w14:paraId="6443E73E" w14:textId="77777777" w:rsidR="00581110" w:rsidRPr="00AC4F2C" w:rsidRDefault="00581110" w:rsidP="007F3D6C">
            <w:pPr>
              <w:spacing w:after="0" w:line="240" w:lineRule="auto"/>
              <w:textAlignment w:val="baseline"/>
              <w:rPr>
                <w:rFonts w:ascii="Calibri" w:eastAsia="Times New Roman" w:hAnsi="Calibri" w:cs="Calibri"/>
                <w:color w:val="242424"/>
                <w:kern w:val="0"/>
                <w:lang w:eastAsia="da-DK"/>
                <w14:ligatures w14:val="none"/>
              </w:rPr>
            </w:pPr>
          </w:p>
          <w:p w14:paraId="1C0B14AF" w14:textId="77777777" w:rsidR="00581110" w:rsidRPr="00AC4F2C" w:rsidRDefault="00581110" w:rsidP="00581110">
            <w:pPr>
              <w:pStyle w:val="Listeafsnit"/>
              <w:numPr>
                <w:ilvl w:val="0"/>
                <w:numId w:val="3"/>
              </w:num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Eleverne arbejder i de første 2 lektioner i grupper på 4 personer. De læser teksten sammen og udarbejder en analyse af hovedpersonerne samt tema/er. Derefter taler grupperne med mig omkring indhold, tema og generelt deres forståelse af teksten. </w:t>
            </w:r>
          </w:p>
          <w:p w14:paraId="70254B46" w14:textId="77777777" w:rsidR="00581110" w:rsidRPr="00AC4F2C" w:rsidRDefault="00581110" w:rsidP="00581110">
            <w:pPr>
              <w:pStyle w:val="Listeafsnit"/>
              <w:numPr>
                <w:ilvl w:val="0"/>
                <w:numId w:val="3"/>
              </w:num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I 3. lektion deles eleverne i to og arbejder sammen i par. De tilegner sig viden om tragtanalysen vha. eksamenshåndbøger på Systime og vejledninger, som de får stillet til rådighed.</w:t>
            </w:r>
          </w:p>
          <w:p w14:paraId="61C5A421" w14:textId="77777777" w:rsidR="00581110" w:rsidRPr="00AC4F2C" w:rsidRDefault="00581110" w:rsidP="00581110">
            <w:pPr>
              <w:pStyle w:val="Listeafsnit"/>
              <w:numPr>
                <w:ilvl w:val="0"/>
                <w:numId w:val="3"/>
              </w:num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I 4. lektion udarbejdes et råudkast til en tragtindledning, som eleverne skal præsentere for mig. De omskriver, tilpasser, redigerer og er i løbende kontakt med mig, indtil dette råudkast kan ”godkendes”.</w:t>
            </w:r>
          </w:p>
          <w:p w14:paraId="76366ECF" w14:textId="77777777" w:rsidR="00581110" w:rsidRPr="00AC4F2C" w:rsidRDefault="00581110" w:rsidP="00581110">
            <w:pPr>
              <w:pStyle w:val="Listeafsnit"/>
              <w:numPr>
                <w:ilvl w:val="0"/>
                <w:numId w:val="3"/>
              </w:num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5. lektion bruges til </w:t>
            </w:r>
            <w:proofErr w:type="spellStart"/>
            <w:r w:rsidRPr="00AC4F2C">
              <w:rPr>
                <w:rFonts w:ascii="Calibri" w:eastAsia="Times New Roman" w:hAnsi="Calibri" w:cs="Calibri"/>
                <w:kern w:val="0"/>
                <w:lang w:eastAsia="da-DK"/>
                <w14:ligatures w14:val="none"/>
              </w:rPr>
              <w:t>promting</w:t>
            </w:r>
            <w:proofErr w:type="spellEnd"/>
            <w:r w:rsidRPr="00AC4F2C">
              <w:rPr>
                <w:rFonts w:ascii="Calibri" w:eastAsia="Times New Roman" w:hAnsi="Calibri" w:cs="Calibri"/>
                <w:kern w:val="0"/>
                <w:lang w:eastAsia="da-DK"/>
                <w14:ligatures w14:val="none"/>
              </w:rPr>
              <w:t xml:space="preserve">. Efter den indledende øvelse kan eleverne forholde sig nogenlunde kritisk til output fra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da de har en forforståelse ift. kravene til indhold og opbygning af en tragtindledning. De bruger lektionen til at omformulere/justere deres indledning, hvis det er nødvendigt. </w:t>
            </w:r>
          </w:p>
          <w:p w14:paraId="2145FFD3" w14:textId="77777777" w:rsidR="00581110" w:rsidRPr="00AC4F2C" w:rsidRDefault="00581110" w:rsidP="00581110">
            <w:pPr>
              <w:pStyle w:val="Listeafsnit"/>
              <w:numPr>
                <w:ilvl w:val="0"/>
                <w:numId w:val="3"/>
              </w:num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I 6. lektion foretager eleverne en sproglige/grammatisk tilretning. Her kan de med fordel bede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om forslag til formuleringer, overgange etc. Grammatiske ændringer/formuleringer kontrolleres naturligvis også via ordbøger. </w:t>
            </w:r>
          </w:p>
          <w:p w14:paraId="1574089D" w14:textId="77777777" w:rsidR="00581110" w:rsidRPr="00AC4F2C" w:rsidRDefault="00581110" w:rsidP="007F3D6C">
            <w:pPr>
              <w:spacing w:after="0" w:line="240" w:lineRule="auto"/>
              <w:ind w:left="720"/>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w:t>
            </w:r>
          </w:p>
        </w:tc>
        <w:tc>
          <w:tcPr>
            <w:tcW w:w="0" w:type="auto"/>
            <w:tcBorders>
              <w:top w:val="single" w:sz="6" w:space="0" w:color="909090"/>
              <w:left w:val="single" w:sz="6" w:space="0" w:color="909090"/>
              <w:bottom w:val="single" w:sz="6" w:space="0" w:color="909090"/>
              <w:right w:val="single" w:sz="6" w:space="0" w:color="909090"/>
            </w:tcBorders>
          </w:tcPr>
          <w:p w14:paraId="1F7B230A" w14:textId="77777777" w:rsidR="00581110" w:rsidRPr="00AC4F2C" w:rsidRDefault="00581110" w:rsidP="007F3D6C">
            <w:pPr>
              <w:spacing w:after="0" w:line="240" w:lineRule="auto"/>
              <w:textAlignment w:val="baseline"/>
              <w:rPr>
                <w:rFonts w:ascii="Calibri" w:eastAsia="Times New Roman" w:hAnsi="Calibri" w:cs="Calibri"/>
                <w:b/>
                <w:bCs/>
                <w:color w:val="242424"/>
                <w:kern w:val="0"/>
                <w:lang w:eastAsia="da-DK"/>
                <w14:ligatures w14:val="none"/>
              </w:rPr>
            </w:pPr>
          </w:p>
        </w:tc>
      </w:tr>
      <w:tr w:rsidR="00581110" w:rsidRPr="00AC4F2C" w14:paraId="7A84181E" w14:textId="77777777" w:rsidTr="007F3D6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48A741F7"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b/>
                <w:bCs/>
                <w:kern w:val="0"/>
                <w:lang w:eastAsia="da-DK"/>
                <w14:ligatures w14:val="none"/>
              </w:rPr>
              <w:t>Metode</w:t>
            </w:r>
            <w:r w:rsidRPr="00AC4F2C">
              <w:rPr>
                <w:rFonts w:ascii="Calibri" w:eastAsia="Times New Roman" w:hAnsi="Calibri" w:cs="Calibri"/>
                <w:kern w:val="0"/>
                <w:lang w:eastAsia="da-DK"/>
                <w14:ligatures w14:val="none"/>
              </w:rPr>
              <w:t> </w:t>
            </w:r>
          </w:p>
        </w:t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539A7194"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Arbejde på klassen i grupper á 4 personer ifm. læsning og analyse. Arbejde i par med tilegnelse af viden, skriveproces, </w:t>
            </w:r>
            <w:proofErr w:type="spellStart"/>
            <w:r w:rsidRPr="00AC4F2C">
              <w:rPr>
                <w:rFonts w:ascii="Calibri" w:eastAsia="Times New Roman" w:hAnsi="Calibri" w:cs="Calibri"/>
                <w:kern w:val="0"/>
                <w:lang w:eastAsia="da-DK"/>
                <w14:ligatures w14:val="none"/>
              </w:rPr>
              <w:t>prompting</w:t>
            </w:r>
            <w:proofErr w:type="spellEnd"/>
            <w:r w:rsidRPr="00AC4F2C">
              <w:rPr>
                <w:rFonts w:ascii="Calibri" w:eastAsia="Times New Roman" w:hAnsi="Calibri" w:cs="Calibri"/>
                <w:kern w:val="0"/>
                <w:lang w:eastAsia="da-DK"/>
                <w14:ligatures w14:val="none"/>
              </w:rPr>
              <w:t xml:space="preserve"> ifm. formulering/forslag til tragtindledning samt indhold/sprog/grammatik. </w:t>
            </w:r>
          </w:p>
          <w:p w14:paraId="6704143A"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w:t>
            </w:r>
          </w:p>
        </w:tc>
        <w:tc>
          <w:tcPr>
            <w:tcW w:w="0" w:type="auto"/>
            <w:tcBorders>
              <w:top w:val="single" w:sz="6" w:space="0" w:color="909090"/>
              <w:left w:val="single" w:sz="6" w:space="0" w:color="909090"/>
              <w:bottom w:val="single" w:sz="6" w:space="0" w:color="909090"/>
              <w:right w:val="single" w:sz="6" w:space="0" w:color="909090"/>
            </w:tcBorders>
          </w:tcPr>
          <w:p w14:paraId="2288F0A1"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tc>
      </w:tr>
      <w:tr w:rsidR="00581110" w:rsidRPr="00AC4F2C" w14:paraId="24B1DC49" w14:textId="77777777" w:rsidTr="007F3D6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389E299D"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b/>
                <w:bCs/>
                <w:kern w:val="0"/>
                <w:lang w:eastAsia="da-DK"/>
                <w14:ligatures w14:val="none"/>
              </w:rPr>
              <w:t>Materiale</w:t>
            </w:r>
            <w:r w:rsidRPr="00AC4F2C">
              <w:rPr>
                <w:rFonts w:ascii="Calibri" w:eastAsia="Times New Roman" w:hAnsi="Calibri" w:cs="Calibri"/>
                <w:kern w:val="0"/>
                <w:lang w:eastAsia="da-DK"/>
                <w14:ligatures w14:val="none"/>
              </w:rPr>
              <w:t> </w:t>
            </w:r>
          </w:p>
        </w:t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26AF4979"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Short story/vejledninger ifm. skriveprocessen og krav til indhold og udarbejdelse af </w:t>
            </w:r>
            <w:proofErr w:type="spellStart"/>
            <w:r w:rsidRPr="00AC4F2C">
              <w:rPr>
                <w:rFonts w:ascii="Calibri" w:eastAsia="Times New Roman" w:hAnsi="Calibri" w:cs="Calibri"/>
                <w:kern w:val="0"/>
                <w:lang w:eastAsia="da-DK"/>
                <w14:ligatures w14:val="none"/>
              </w:rPr>
              <w:t>analytical</w:t>
            </w:r>
            <w:proofErr w:type="spellEnd"/>
            <w:r w:rsidRPr="00AC4F2C">
              <w:rPr>
                <w:rFonts w:ascii="Calibri" w:eastAsia="Times New Roman" w:hAnsi="Calibri" w:cs="Calibri"/>
                <w:kern w:val="0"/>
                <w:lang w:eastAsia="da-DK"/>
                <w14:ligatures w14:val="none"/>
              </w:rPr>
              <w:t xml:space="preserve"> essays i engelsk. </w:t>
            </w:r>
          </w:p>
          <w:p w14:paraId="2DA26DD7"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Elevernes egne udgaver af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Primært gratis udgave af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3.5.</w:t>
            </w:r>
          </w:p>
          <w:p w14:paraId="4B5CA480"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w:t>
            </w:r>
          </w:p>
        </w:tc>
        <w:tc>
          <w:tcPr>
            <w:tcW w:w="0" w:type="auto"/>
            <w:tcBorders>
              <w:top w:val="single" w:sz="6" w:space="0" w:color="909090"/>
              <w:left w:val="single" w:sz="6" w:space="0" w:color="909090"/>
              <w:bottom w:val="single" w:sz="6" w:space="0" w:color="909090"/>
              <w:right w:val="single" w:sz="6" w:space="0" w:color="909090"/>
            </w:tcBorders>
          </w:tcPr>
          <w:p w14:paraId="3C1FA2B5"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tc>
      </w:tr>
      <w:tr w:rsidR="00581110" w:rsidRPr="00AC4F2C" w14:paraId="4E5D7F82" w14:textId="77777777" w:rsidTr="007F3D6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565CB0E3"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b/>
                <w:bCs/>
                <w:kern w:val="0"/>
                <w:lang w:eastAsia="da-DK"/>
                <w14:ligatures w14:val="none"/>
              </w:rPr>
              <w:t>Evaluering</w:t>
            </w:r>
            <w:r w:rsidRPr="00AC4F2C">
              <w:rPr>
                <w:rFonts w:ascii="Calibri" w:eastAsia="Times New Roman" w:hAnsi="Calibri" w:cs="Calibri"/>
                <w:kern w:val="0"/>
                <w:lang w:eastAsia="da-DK"/>
                <w14:ligatures w14:val="none"/>
              </w:rPr>
              <w:t> </w:t>
            </w:r>
          </w:p>
        </w:t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hideMark/>
          </w:tcPr>
          <w:p w14:paraId="3CFAE289"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b/>
                <w:bCs/>
                <w:kern w:val="0"/>
                <w:lang w:eastAsia="da-DK"/>
                <w14:ligatures w14:val="none"/>
              </w:rPr>
              <w:t xml:space="preserve">Elevernes mundtlige feedback </w:t>
            </w:r>
          </w:p>
          <w:p w14:paraId="7FD17516"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2185CC99"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”Det er vildt svært at få chatten til at komme med et forslag som man kan bruge til noget. Selvom man prompter den rigtig meget, så kan den ikke lave den tragtindledning, som den vi skal lave. Men den er vildt god til at skrive flot engelsk.” </w:t>
            </w:r>
          </w:p>
          <w:p w14:paraId="2506C9F3"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107E23E1"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lastRenderedPageBreak/>
              <w:t>”Man kan ikke få den til at skrive en indledning som passer til historien. Selvom vi havde uploadet historien, gav det ikke noget. Åbenbart forstår den ikke, hvad vi beder den om.”</w:t>
            </w:r>
          </w:p>
          <w:p w14:paraId="523335D8"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11A587C6"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”Hvis man skal kunne bruge de forslag den kommer med så skal man godt nok være meget tålmodig. Det er faktisk nemmere selv at skrive.” </w:t>
            </w:r>
          </w:p>
          <w:p w14:paraId="1656646A"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0B56F3CD"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21D3C947" w14:textId="77777777" w:rsidR="00581110" w:rsidRPr="00AC4F2C" w:rsidRDefault="00581110" w:rsidP="007F3D6C">
            <w:pPr>
              <w:spacing w:after="0" w:line="240" w:lineRule="auto"/>
              <w:textAlignment w:val="baseline"/>
              <w:rPr>
                <w:rFonts w:ascii="Calibri" w:eastAsia="Times New Roman" w:hAnsi="Calibri" w:cs="Calibri"/>
                <w:b/>
                <w:bCs/>
                <w:kern w:val="0"/>
                <w:lang w:eastAsia="da-DK"/>
                <w14:ligatures w14:val="none"/>
              </w:rPr>
            </w:pPr>
            <w:r w:rsidRPr="00AC4F2C">
              <w:rPr>
                <w:rFonts w:ascii="Calibri" w:eastAsia="Times New Roman" w:hAnsi="Calibri" w:cs="Calibri"/>
                <w:b/>
                <w:bCs/>
                <w:kern w:val="0"/>
                <w:lang w:eastAsia="da-DK"/>
                <w14:ligatures w14:val="none"/>
              </w:rPr>
              <w:t>Evaluering og observation</w:t>
            </w:r>
          </w:p>
          <w:p w14:paraId="54DD7F69"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506DB815"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Det er en lang og hård proces for både elever og undervisere at starte på de skriftlige genrer i engelsk, men i løbet af processen viser det sig, at inddragelsen af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er ganske brugbar, hvis man styrer forløbet med hård hånd.</w:t>
            </w:r>
          </w:p>
          <w:p w14:paraId="1C3BEEC6"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4243E00C"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Mange elever oplevede, at selvom de ikke umiddelbart kunne bruge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til at levere en </w:t>
            </w:r>
            <w:proofErr w:type="spellStart"/>
            <w:r w:rsidRPr="00AC4F2C">
              <w:rPr>
                <w:rFonts w:ascii="Calibri" w:eastAsia="Times New Roman" w:hAnsi="Calibri" w:cs="Calibri"/>
                <w:kern w:val="0"/>
                <w:lang w:eastAsia="da-DK"/>
                <w14:ligatures w14:val="none"/>
              </w:rPr>
              <w:t>plug</w:t>
            </w:r>
            <w:proofErr w:type="spellEnd"/>
            <w:r w:rsidRPr="00AC4F2C">
              <w:rPr>
                <w:rFonts w:ascii="Calibri" w:eastAsia="Times New Roman" w:hAnsi="Calibri" w:cs="Calibri"/>
                <w:kern w:val="0"/>
                <w:lang w:eastAsia="da-DK"/>
                <w14:ligatures w14:val="none"/>
              </w:rPr>
              <w:t xml:space="preserve"> and play-løsning på en tragtindledning, så kunne den dog bruges til at levere inspiration til indhold, som de så selv skulle sortere i og omskrive. Men den hjalp dem med at italesætte den overordnede formulering, som de havde svært ved at mestre uden hjælp udefra – altså fra mig som underviser.</w:t>
            </w:r>
          </w:p>
          <w:p w14:paraId="40F6F617"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 </w:t>
            </w:r>
          </w:p>
          <w:p w14:paraId="5D4BA001"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Selvom forslagene til en tragtindledning altså ikke levede op til kravene, kan eleverne overordnet set bruge outputtet som referencemateriale til deres egen indledning og således omskrive, tilpasse, justere, få sproglige og grammatiske fif, hvilket hjælper dem videre i deres skrivehandling. Det støtter også mig som underviser, da det er begrænset, hvor meget jeg kan afsætte pr. elev/gruppe og derfor ofte medfører, at de svage elever giver op og slet ikke venter på deres tur, men i stedet ikke får afleveret eller snyder. </w:t>
            </w:r>
          </w:p>
          <w:p w14:paraId="3946236D"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 </w:t>
            </w:r>
          </w:p>
          <w:p w14:paraId="52C9D700"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I stedet for at vente på hjælp, kan eleverne nu spørge chatten – og så kan de få det </w:t>
            </w:r>
            <w:proofErr w:type="spellStart"/>
            <w:r w:rsidRPr="00AC4F2C">
              <w:rPr>
                <w:rFonts w:ascii="Calibri" w:eastAsia="Times New Roman" w:hAnsi="Calibri" w:cs="Calibri"/>
                <w:kern w:val="0"/>
                <w:lang w:eastAsia="da-DK"/>
                <w14:ligatures w14:val="none"/>
              </w:rPr>
              <w:t>be</w:t>
            </w:r>
            <w:proofErr w:type="spellEnd"/>
            <w:r w:rsidRPr="00AC4F2C">
              <w:rPr>
                <w:rFonts w:ascii="Calibri" w:eastAsia="Times New Roman" w:hAnsi="Calibri" w:cs="Calibri"/>
                <w:kern w:val="0"/>
                <w:lang w:eastAsia="da-DK"/>
                <w14:ligatures w14:val="none"/>
              </w:rPr>
              <w:t xml:space="preserve">- eller afkræftet af mig på et senere tidspunkt. Det hjælper på fremdriften i processen, fordi de ikke mister koncentrationen/går i stå eller giver helt op mens de venter på hjælp. De kan arbejde videre. </w:t>
            </w:r>
          </w:p>
          <w:p w14:paraId="244A0301"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4661F556"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I denne opgave krævede det en vis forforståelse at bruge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men eleverne havde allerede arbejdet med udarbejdelsen af et udkast til en tragtindledning og kendte de overordnede rammer mht. opbygning, længde og indhold. De kunne forholde sig kritiske overfor det output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kom med.</w:t>
            </w:r>
          </w:p>
          <w:p w14:paraId="370DB205"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23733220"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t xml:space="preserve">Det kan være svært at prompte sig til noget brugbart, men i dette tilfælde var eleverne hurtigt klare over, at de ikke ukritisk kunne bruge de foreslåede løsninger uden en del ændringer/omskrivninger. Selv de mere ukritiske elever forholdt sig kritiske til outputtet fordi de havde en forforståelse og kunne se, at </w:t>
            </w: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ikke levede op til disse. </w:t>
            </w:r>
          </w:p>
          <w:p w14:paraId="1556B3F8"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r w:rsidRPr="00AC4F2C">
              <w:rPr>
                <w:rFonts w:ascii="Calibri" w:eastAsia="Times New Roman" w:hAnsi="Calibri" w:cs="Calibri"/>
                <w:kern w:val="0"/>
                <w:lang w:eastAsia="da-DK"/>
                <w14:ligatures w14:val="none"/>
              </w:rPr>
              <w:lastRenderedPageBreak/>
              <w:t> </w:t>
            </w:r>
          </w:p>
          <w:p w14:paraId="3A42E95E"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roofErr w:type="spellStart"/>
            <w:r w:rsidRPr="00AC4F2C">
              <w:rPr>
                <w:rFonts w:ascii="Calibri" w:eastAsia="Times New Roman" w:hAnsi="Calibri" w:cs="Calibri"/>
                <w:kern w:val="0"/>
                <w:lang w:eastAsia="da-DK"/>
                <w14:ligatures w14:val="none"/>
              </w:rPr>
              <w:t>ChatGPT</w:t>
            </w:r>
            <w:proofErr w:type="spellEnd"/>
            <w:r w:rsidRPr="00AC4F2C">
              <w:rPr>
                <w:rFonts w:ascii="Calibri" w:eastAsia="Times New Roman" w:hAnsi="Calibri" w:cs="Calibri"/>
                <w:kern w:val="0"/>
                <w:lang w:eastAsia="da-DK"/>
                <w14:ligatures w14:val="none"/>
              </w:rPr>
              <w:t xml:space="preserve"> kan med fordel bruges som støtte og referencemateriale samt formuleringshjælp i elevernes arbejde med en tragtindledning pga. kravene til dennes opbygning. Det kan chatten endnu ikke mestre </w:t>
            </w:r>
          </w:p>
          <w:p w14:paraId="33FF7E6F"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p w14:paraId="6BA24682" w14:textId="77777777" w:rsidR="00581110" w:rsidRPr="00AC4F2C" w:rsidRDefault="00581110" w:rsidP="007F3D6C">
            <w:pPr>
              <w:spacing w:after="0" w:line="240" w:lineRule="auto"/>
              <w:textAlignment w:val="baseline"/>
              <w:rPr>
                <w:rFonts w:ascii="Calibri" w:eastAsia="Times New Roman" w:hAnsi="Calibri" w:cs="Calibri"/>
                <w:kern w:val="0"/>
                <w:lang w:eastAsia="da-DK"/>
                <w14:ligatures w14:val="none"/>
              </w:rPr>
            </w:pPr>
          </w:p>
        </w:tc>
        <w:tc>
          <w:tcPr>
            <w:tcW w:w="0" w:type="auto"/>
            <w:tcBorders>
              <w:top w:val="single" w:sz="6" w:space="0" w:color="909090"/>
              <w:left w:val="single" w:sz="6" w:space="0" w:color="909090"/>
              <w:bottom w:val="single" w:sz="6" w:space="0" w:color="909090"/>
              <w:right w:val="single" w:sz="6" w:space="0" w:color="909090"/>
            </w:tcBorders>
          </w:tcPr>
          <w:p w14:paraId="4B77CF6E" w14:textId="77777777" w:rsidR="00581110" w:rsidRPr="00AC4F2C" w:rsidRDefault="00581110" w:rsidP="007F3D6C">
            <w:pPr>
              <w:spacing w:after="0" w:line="240" w:lineRule="auto"/>
              <w:textAlignment w:val="baseline"/>
              <w:rPr>
                <w:rFonts w:ascii="Calibri" w:eastAsia="Times New Roman" w:hAnsi="Calibri" w:cs="Calibri"/>
                <w:b/>
                <w:bCs/>
                <w:kern w:val="0"/>
                <w:lang w:eastAsia="da-DK"/>
                <w14:ligatures w14:val="none"/>
              </w:rPr>
            </w:pPr>
          </w:p>
        </w:tc>
      </w:tr>
      <w:tr w:rsidR="00581110" w:rsidRPr="00AC4F2C" w14:paraId="25DC3151" w14:textId="77777777" w:rsidTr="007F3D6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tcPr>
          <w:p w14:paraId="73F1822E" w14:textId="77777777" w:rsidR="00581110" w:rsidRPr="00AC4F2C" w:rsidRDefault="00581110" w:rsidP="007F3D6C">
            <w:pPr>
              <w:spacing w:after="0" w:line="240" w:lineRule="auto"/>
              <w:textAlignment w:val="baseline"/>
              <w:rPr>
                <w:rFonts w:ascii="Calibri" w:eastAsia="Times New Roman" w:hAnsi="Calibri" w:cs="Calibri"/>
                <w:b/>
                <w:bCs/>
                <w:kern w:val="0"/>
                <w:lang w:eastAsia="da-DK"/>
                <w14:ligatures w14:val="none"/>
              </w:rPr>
            </w:pPr>
            <w:r w:rsidRPr="00AC4F2C">
              <w:rPr>
                <w:rFonts w:ascii="Calibri" w:eastAsia="Times New Roman" w:hAnsi="Calibri" w:cs="Calibri"/>
                <w:b/>
                <w:bCs/>
                <w:kern w:val="0"/>
                <w:lang w:eastAsia="da-DK"/>
                <w14:ligatures w14:val="none"/>
              </w:rPr>
              <w:lastRenderedPageBreak/>
              <w:t xml:space="preserve">Eksempler på elevernes </w:t>
            </w:r>
            <w:proofErr w:type="spellStart"/>
            <w:r w:rsidRPr="00AC4F2C">
              <w:rPr>
                <w:rFonts w:ascii="Calibri" w:eastAsia="Times New Roman" w:hAnsi="Calibri" w:cs="Calibri"/>
                <w:b/>
                <w:bCs/>
                <w:kern w:val="0"/>
                <w:lang w:eastAsia="da-DK"/>
                <w14:ligatures w14:val="none"/>
              </w:rPr>
              <w:t>prompting</w:t>
            </w:r>
            <w:proofErr w:type="spellEnd"/>
          </w:p>
        </w:tc>
        <w:tc>
          <w:tcPr>
            <w:tcW w:w="0" w:type="auto"/>
            <w:tcBorders>
              <w:top w:val="single" w:sz="6" w:space="0" w:color="909090"/>
              <w:left w:val="single" w:sz="6" w:space="0" w:color="909090"/>
              <w:bottom w:val="single" w:sz="6" w:space="0" w:color="909090"/>
              <w:right w:val="single" w:sz="6" w:space="0" w:color="909090"/>
            </w:tcBorders>
            <w:shd w:val="clear" w:color="auto" w:fill="auto"/>
            <w:tcMar>
              <w:top w:w="45" w:type="dxa"/>
              <w:left w:w="0" w:type="dxa"/>
              <w:bottom w:w="45" w:type="dxa"/>
              <w:right w:w="0" w:type="dxa"/>
            </w:tcMar>
          </w:tcPr>
          <w:p w14:paraId="131C0464" w14:textId="77777777" w:rsidR="00581110" w:rsidRPr="00AC4F2C" w:rsidRDefault="00581110" w:rsidP="007F3D6C">
            <w:pPr>
              <w:spacing w:after="0" w:line="240" w:lineRule="auto"/>
              <w:textAlignment w:val="baseline"/>
              <w:rPr>
                <w:rFonts w:ascii="Calibri" w:eastAsia="Times New Roman" w:hAnsi="Calibri" w:cs="Calibri"/>
                <w:b/>
                <w:bCs/>
                <w:kern w:val="0"/>
                <w:lang w:eastAsia="da-DK"/>
                <w14:ligatures w14:val="none"/>
              </w:rPr>
            </w:pPr>
          </w:p>
          <w:p w14:paraId="34E13689" w14:textId="77777777" w:rsidR="00581110" w:rsidRPr="00AC4F2C" w:rsidRDefault="00581110" w:rsidP="007F3D6C">
            <w:pPr>
              <w:spacing w:after="0" w:line="240" w:lineRule="auto"/>
              <w:textAlignment w:val="baseline"/>
              <w:rPr>
                <w:rFonts w:ascii="Calibri" w:eastAsia="Times New Roman" w:hAnsi="Calibri" w:cs="Calibri"/>
                <w:b/>
                <w:bCs/>
                <w:kern w:val="0"/>
                <w:lang w:eastAsia="da-DK"/>
                <w14:ligatures w14:val="none"/>
              </w:rPr>
            </w:pPr>
          </w:p>
          <w:p w14:paraId="3EF6072D" w14:textId="77777777" w:rsidR="00581110" w:rsidRPr="00AC4F2C" w:rsidRDefault="00581110" w:rsidP="007F3D6C">
            <w:pPr>
              <w:spacing w:after="0" w:line="240" w:lineRule="auto"/>
              <w:textAlignment w:val="baseline"/>
              <w:rPr>
                <w:rFonts w:ascii="Calibri" w:eastAsia="Times New Roman" w:hAnsi="Calibri" w:cs="Calibri"/>
                <w:b/>
                <w:bCs/>
                <w:kern w:val="0"/>
                <w:lang w:eastAsia="da-DK"/>
                <w14:ligatures w14:val="none"/>
              </w:rPr>
            </w:pPr>
          </w:p>
        </w:tc>
        <w:tc>
          <w:tcPr>
            <w:tcW w:w="0" w:type="auto"/>
            <w:tcBorders>
              <w:top w:val="single" w:sz="6" w:space="0" w:color="909090"/>
              <w:left w:val="single" w:sz="6" w:space="0" w:color="909090"/>
              <w:bottom w:val="single" w:sz="6" w:space="0" w:color="909090"/>
              <w:right w:val="single" w:sz="6" w:space="0" w:color="909090"/>
            </w:tcBorders>
          </w:tcPr>
          <w:p w14:paraId="7F7E2847" w14:textId="77777777" w:rsidR="00581110" w:rsidRPr="00AC4F2C" w:rsidRDefault="00581110" w:rsidP="007F3D6C">
            <w:pPr>
              <w:spacing w:after="0" w:line="240" w:lineRule="auto"/>
              <w:textAlignment w:val="baseline"/>
              <w:rPr>
                <w:rFonts w:ascii="Calibri" w:hAnsi="Calibri" w:cs="Calibri"/>
                <w:noProof/>
              </w:rPr>
            </w:pPr>
          </w:p>
        </w:tc>
      </w:tr>
    </w:tbl>
    <w:p w14:paraId="0B5CBE48" w14:textId="77777777" w:rsidR="00581110" w:rsidRPr="00AC4F2C" w:rsidRDefault="00581110" w:rsidP="00581110">
      <w:pPr>
        <w:spacing w:after="0" w:line="240" w:lineRule="auto"/>
        <w:textAlignment w:val="baseline"/>
        <w:rPr>
          <w:rFonts w:ascii="Calibri" w:eastAsia="Times New Roman" w:hAnsi="Calibri" w:cs="Calibri"/>
          <w:b/>
          <w:bCs/>
          <w:kern w:val="0"/>
          <w:lang w:eastAsia="da-DK"/>
          <w14:ligatures w14:val="none"/>
        </w:rPr>
      </w:pPr>
    </w:p>
    <w:p w14:paraId="5E64B84F" w14:textId="7FFC7910" w:rsidR="00745995" w:rsidRDefault="00745995" w:rsidP="00581110">
      <w:pPr>
        <w:spacing w:after="0" w:line="240" w:lineRule="auto"/>
        <w:textAlignment w:val="baseline"/>
        <w:rPr>
          <w:rFonts w:ascii="Calibri" w:eastAsia="Times New Roman" w:hAnsi="Calibri" w:cs="Calibri"/>
          <w:b/>
          <w:bCs/>
          <w:kern w:val="0"/>
          <w:lang w:eastAsia="da-DK"/>
          <w14:ligatures w14:val="none"/>
        </w:rPr>
      </w:pPr>
    </w:p>
    <w:p w14:paraId="566A8678" w14:textId="77777777" w:rsidR="00745995" w:rsidRPr="002A7C87" w:rsidRDefault="00745995">
      <w:pPr>
        <w:rPr>
          <w:i/>
          <w:iCs/>
        </w:rPr>
      </w:pPr>
    </w:p>
    <w:sectPr w:rsidR="00745995" w:rsidRPr="002A7C87">
      <w:headerReference w:type="default" r:id="rId10"/>
      <w:foot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879B3" w14:textId="77777777" w:rsidR="00721321" w:rsidRDefault="00721321" w:rsidP="002A7C87">
      <w:pPr>
        <w:spacing w:after="0" w:line="240" w:lineRule="auto"/>
      </w:pPr>
      <w:r>
        <w:separator/>
      </w:r>
    </w:p>
  </w:endnote>
  <w:endnote w:type="continuationSeparator" w:id="0">
    <w:p w14:paraId="7FECE93F" w14:textId="77777777" w:rsidR="00721321" w:rsidRDefault="00721321" w:rsidP="002A7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1152791"/>
      <w:docPartObj>
        <w:docPartGallery w:val="Page Numbers (Bottom of Page)"/>
        <w:docPartUnique/>
      </w:docPartObj>
    </w:sdtPr>
    <w:sdtEndPr/>
    <w:sdtContent>
      <w:p w14:paraId="3B5B8B67" w14:textId="091D66E8" w:rsidR="002A7C87" w:rsidRDefault="002A7C87">
        <w:pPr>
          <w:pStyle w:val="Sidefod"/>
          <w:jc w:val="right"/>
        </w:pPr>
        <w:r>
          <w:fldChar w:fldCharType="begin"/>
        </w:r>
        <w:r>
          <w:instrText>PAGE   \* MERGEFORMAT</w:instrText>
        </w:r>
        <w:r>
          <w:fldChar w:fldCharType="separate"/>
        </w:r>
        <w:r>
          <w:t>2</w:t>
        </w:r>
        <w:r>
          <w:fldChar w:fldCharType="end"/>
        </w:r>
      </w:p>
    </w:sdtContent>
  </w:sdt>
  <w:p w14:paraId="7A18765C" w14:textId="77777777" w:rsidR="002A7C87" w:rsidRDefault="002A7C8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1BA36" w14:textId="77777777" w:rsidR="00721321" w:rsidRDefault="00721321" w:rsidP="002A7C87">
      <w:pPr>
        <w:spacing w:after="0" w:line="240" w:lineRule="auto"/>
      </w:pPr>
      <w:r>
        <w:separator/>
      </w:r>
    </w:p>
  </w:footnote>
  <w:footnote w:type="continuationSeparator" w:id="0">
    <w:p w14:paraId="4EE8ACB9" w14:textId="77777777" w:rsidR="00721321" w:rsidRDefault="00721321" w:rsidP="002A7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124FF" w14:textId="38F20296" w:rsidR="002A7C87" w:rsidRDefault="002A7C87">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14:paraId="10BF92D1" w14:textId="77777777" w:rsidR="002A7C87" w:rsidRDefault="002A7C87">
    <w:pPr>
      <w:pStyle w:val="Sidehoved"/>
    </w:pPr>
  </w:p>
  <w:p w14:paraId="6D300692" w14:textId="16064FFF" w:rsidR="002A7C87" w:rsidRPr="002A7C87" w:rsidRDefault="002A7C87">
    <w:pPr>
      <w:pStyle w:val="Sidehoved"/>
      <w:rPr>
        <w:sz w:val="18"/>
        <w:szCs w:val="18"/>
      </w:rPr>
    </w:pPr>
    <w:r>
      <w:rPr>
        <w:sz w:val="18"/>
        <w:szCs w:val="18"/>
      </w:rPr>
      <w:t>Undervisningsf</w:t>
    </w:r>
    <w:r w:rsidRPr="002A7C87">
      <w:rPr>
        <w:sz w:val="18"/>
        <w:szCs w:val="18"/>
      </w:rPr>
      <w:t>orløbet er udviklet i forbindelse med projektet ”</w:t>
    </w:r>
    <w:r w:rsidRPr="002A7C87">
      <w:rPr>
        <w:i/>
        <w:iCs/>
        <w:sz w:val="18"/>
        <w:szCs w:val="18"/>
      </w:rPr>
      <w:t>Læring i feltet mellem faglige hjælpemidler og plagiat</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 xml:space="preserve">2023-24 som et netværkssamarbejde mellem HHX Gymnasiet i Viby, Herning Gymnasium og </w:t>
    </w:r>
    <w:proofErr w:type="spellStart"/>
    <w:r w:rsidRPr="002A7C87">
      <w:rPr>
        <w:sz w:val="18"/>
        <w:szCs w:val="18"/>
      </w:rPr>
      <w:t>UddannelsesCenter</w:t>
    </w:r>
    <w:proofErr w:type="spellEnd"/>
    <w:r w:rsidRPr="002A7C87">
      <w:rPr>
        <w:sz w:val="18"/>
        <w:szCs w:val="18"/>
      </w:rPr>
      <w:t xml:space="preserve"> Ringkøbing</w:t>
    </w:r>
    <w:r>
      <w:rPr>
        <w:sz w:val="18"/>
        <w:szCs w:val="18"/>
      </w:rPr>
      <w:t xml:space="preserve"> </w:t>
    </w:r>
    <w:r w:rsidRPr="002A7C87">
      <w:rPr>
        <w:sz w:val="18"/>
        <w:szCs w:val="18"/>
      </w:rPr>
      <w:t>Skjern.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328EB"/>
    <w:multiLevelType w:val="multilevel"/>
    <w:tmpl w:val="D62E3CB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D865AD"/>
    <w:multiLevelType w:val="hybridMultilevel"/>
    <w:tmpl w:val="B998B4BE"/>
    <w:lvl w:ilvl="0" w:tplc="5B80AEAE">
      <w:start w:val="1"/>
      <w:numFmt w:val="decimal"/>
      <w:lvlText w:val="%1."/>
      <w:lvlJc w:val="left"/>
      <w:pPr>
        <w:ind w:left="720" w:hanging="360"/>
      </w:pPr>
      <w:rPr>
        <w:rFonts w:hint="default"/>
        <w:color w:val="242424"/>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2AFF3599"/>
    <w:multiLevelType w:val="hybridMultilevel"/>
    <w:tmpl w:val="E6A25A82"/>
    <w:lvl w:ilvl="0" w:tplc="592EC8D2">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301761847">
    <w:abstractNumId w:val="0"/>
  </w:num>
  <w:num w:numId="2" w16cid:durableId="1743722915">
    <w:abstractNumId w:val="2"/>
  </w:num>
  <w:num w:numId="3" w16cid:durableId="471294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C3C67"/>
    <w:rsid w:val="001564D1"/>
    <w:rsid w:val="001758BE"/>
    <w:rsid w:val="002A7C87"/>
    <w:rsid w:val="003F5261"/>
    <w:rsid w:val="004B4788"/>
    <w:rsid w:val="005224C7"/>
    <w:rsid w:val="00581110"/>
    <w:rsid w:val="00721321"/>
    <w:rsid w:val="00745995"/>
    <w:rsid w:val="00844B09"/>
    <w:rsid w:val="009F6D0F"/>
    <w:rsid w:val="00B51513"/>
    <w:rsid w:val="00C47C01"/>
    <w:rsid w:val="00DB79AF"/>
    <w:rsid w:val="00DE62B0"/>
    <w:rsid w:val="00DF4C4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A7C8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2A7C8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2A7C8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FFF673-C439-4B12-8B40-DE4065630857}">
  <ds:schemaRefs>
    <ds:schemaRef ds:uri="http://schemas.microsoft.com/sharepoint/v3/contenttype/forms"/>
  </ds:schemaRefs>
</ds:datastoreItem>
</file>

<file path=customXml/itemProps2.xml><?xml version="1.0" encoding="utf-8"?>
<ds:datastoreItem xmlns:ds="http://schemas.openxmlformats.org/officeDocument/2006/customXml" ds:itemID="{2E36741C-0CF2-4653-A671-6858A4464819}"/>
</file>

<file path=customXml/itemProps3.xml><?xml version="1.0" encoding="utf-8"?>
<ds:datastoreItem xmlns:ds="http://schemas.openxmlformats.org/officeDocument/2006/customXml" ds:itemID="{41425E69-23AA-45A3-B8A9-01E30A33281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937</Words>
  <Characters>5717</Characters>
  <Application>Microsoft Office Word</Application>
  <DocSecurity>0</DocSecurity>
  <Lines>47</Lines>
  <Paragraphs>13</Paragraphs>
  <ScaleCrop>false</ScaleCrop>
  <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Dorthe Nedergaard Semmelhack (DOSE - Lektor, cand.ling.merc. - VI - AK)</cp:lastModifiedBy>
  <cp:revision>14</cp:revision>
  <dcterms:created xsi:type="dcterms:W3CDTF">2024-04-24T10:27:00Z</dcterms:created>
  <dcterms:modified xsi:type="dcterms:W3CDTF">2024-04-24T12:34:00Z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